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B89" w:rsidRDefault="00B96B4D">
      <w:pPr>
        <w:spacing w:beforeLines="20" w:before="62" w:afterLines="20" w:after="62" w:line="400" w:lineRule="exact"/>
        <w:ind w:right="105" w:firstLine="708"/>
        <w:jc w:val="center"/>
        <w:rPr>
          <w:rFonts w:ascii="黑体" w:eastAsia="黑体" w:hAnsi="宋体"/>
          <w:sz w:val="32"/>
          <w:szCs w:val="32"/>
        </w:rPr>
      </w:pPr>
      <w:r>
        <w:rPr>
          <w:rFonts w:ascii="黑体" w:eastAsia="黑体" w:hAnsi="宋体" w:hint="eastAsia"/>
          <w:sz w:val="32"/>
          <w:szCs w:val="32"/>
        </w:rPr>
        <w:t>不动产估价委托合同</w:t>
      </w:r>
    </w:p>
    <w:p w:rsidR="00731B89" w:rsidRDefault="00B96B4D">
      <w:pPr>
        <w:spacing w:beforeLines="20" w:before="62" w:afterLines="20" w:after="62" w:line="400" w:lineRule="exact"/>
        <w:jc w:val="right"/>
        <w:rPr>
          <w:rFonts w:ascii="黑体" w:eastAsia="黑体" w:hAnsi="宋体"/>
          <w:szCs w:val="21"/>
        </w:rPr>
      </w:pPr>
      <w:r>
        <w:rPr>
          <w:rFonts w:ascii="黑体" w:eastAsia="黑体" w:hAnsi="宋体" w:hint="eastAsia"/>
          <w:szCs w:val="21"/>
        </w:rPr>
        <w:t>康正合字</w:t>
      </w:r>
      <w:r>
        <w:rPr>
          <w:rFonts w:ascii="黑体" w:eastAsia="黑体" w:hAnsi="宋体" w:hint="eastAsia"/>
          <w:szCs w:val="21"/>
        </w:rPr>
        <w:t xml:space="preserve">[201  ]    </w:t>
      </w:r>
      <w:r>
        <w:rPr>
          <w:rFonts w:ascii="黑体" w:eastAsia="黑体" w:hAnsi="宋体" w:hint="eastAsia"/>
          <w:szCs w:val="21"/>
        </w:rPr>
        <w:t>号</w:t>
      </w:r>
    </w:p>
    <w:p w:rsidR="00731B89" w:rsidRDefault="00731B89">
      <w:pPr>
        <w:tabs>
          <w:tab w:val="left" w:pos="7560"/>
        </w:tabs>
        <w:spacing w:beforeLines="20" w:before="62" w:afterLines="20" w:after="62" w:line="480" w:lineRule="auto"/>
        <w:ind w:firstLineChars="200" w:firstLine="482"/>
        <w:rPr>
          <w:rFonts w:ascii="宋体" w:hAnsi="宋体"/>
          <w:b/>
          <w:bCs/>
          <w:sz w:val="24"/>
          <w:szCs w:val="24"/>
        </w:rPr>
      </w:pPr>
    </w:p>
    <w:p w:rsidR="00731B89" w:rsidRDefault="00B96B4D">
      <w:pPr>
        <w:tabs>
          <w:tab w:val="left" w:pos="7560"/>
        </w:tabs>
        <w:spacing w:beforeLines="20" w:before="62" w:afterLines="20" w:after="62" w:line="480" w:lineRule="auto"/>
        <w:ind w:firstLineChars="200" w:firstLine="482"/>
        <w:rPr>
          <w:rFonts w:ascii="宋体" w:hAnsi="宋体"/>
          <w:sz w:val="24"/>
          <w:szCs w:val="24"/>
          <w:u w:val="single"/>
        </w:rPr>
      </w:pPr>
      <w:r>
        <w:rPr>
          <w:rFonts w:ascii="宋体" w:hAnsi="宋体" w:hint="eastAsia"/>
          <w:b/>
          <w:bCs/>
          <w:sz w:val="24"/>
          <w:szCs w:val="24"/>
        </w:rPr>
        <w:t>甲方（委托方）</w:t>
      </w:r>
      <w:r>
        <w:rPr>
          <w:rFonts w:ascii="宋体" w:hAnsi="宋体" w:hint="eastAsia"/>
          <w:sz w:val="24"/>
          <w:szCs w:val="24"/>
        </w:rPr>
        <w:t>：</w:t>
      </w:r>
      <w:r>
        <w:rPr>
          <w:rFonts w:ascii="宋体" w:hAnsi="宋体" w:hint="eastAsia"/>
          <w:sz w:val="24"/>
          <w:szCs w:val="24"/>
        </w:rPr>
        <w:t xml:space="preserve">  </w:t>
      </w:r>
      <w:r>
        <w:rPr>
          <w:rFonts w:ascii="宋体" w:hAnsi="宋体" w:hint="eastAsia"/>
          <w:bCs/>
          <w:sz w:val="24"/>
          <w:szCs w:val="24"/>
          <w:u w:val="single"/>
        </w:rPr>
        <w:t xml:space="preserve">  </w:t>
      </w:r>
      <w:r>
        <w:rPr>
          <w:rFonts w:ascii="宋体" w:hAnsi="宋体" w:hint="eastAsia"/>
          <w:b/>
          <w:sz w:val="24"/>
          <w:szCs w:val="24"/>
          <w:u w:val="single"/>
        </w:rPr>
        <w:t xml:space="preserve"> </w:t>
      </w:r>
      <w:r>
        <w:rPr>
          <w:rFonts w:ascii="宋体" w:hAnsi="宋体" w:hint="eastAsia"/>
          <w:b/>
          <w:sz w:val="24"/>
          <w:szCs w:val="24"/>
          <w:u w:val="single"/>
        </w:rPr>
        <w:t>神华房地产有限责任公司</w:t>
      </w:r>
      <w:r>
        <w:rPr>
          <w:rFonts w:ascii="宋体" w:hAnsi="宋体" w:hint="eastAsia"/>
          <w:bCs/>
          <w:sz w:val="24"/>
          <w:szCs w:val="24"/>
          <w:u w:val="single"/>
        </w:rPr>
        <w:t xml:space="preserve">              </w:t>
      </w:r>
    </w:p>
    <w:p w:rsidR="00731B89" w:rsidRDefault="00B96B4D">
      <w:pPr>
        <w:spacing w:beforeLines="20" w:before="62" w:afterLines="20" w:after="62" w:line="480" w:lineRule="auto"/>
        <w:ind w:firstLineChars="200" w:firstLine="482"/>
        <w:rPr>
          <w:rFonts w:ascii="宋体" w:hAnsi="宋体"/>
          <w:b/>
          <w:bCs/>
          <w:sz w:val="24"/>
          <w:szCs w:val="24"/>
          <w:u w:val="single"/>
        </w:rPr>
      </w:pPr>
      <w:r>
        <w:rPr>
          <w:rFonts w:ascii="宋体" w:hAnsi="宋体" w:hint="eastAsia"/>
          <w:b/>
          <w:bCs/>
          <w:sz w:val="24"/>
          <w:szCs w:val="24"/>
        </w:rPr>
        <w:t>乙方（受托方）</w:t>
      </w:r>
      <w:r>
        <w:rPr>
          <w:rFonts w:ascii="宋体" w:hAnsi="宋体" w:hint="eastAsia"/>
          <w:sz w:val="24"/>
          <w:szCs w:val="24"/>
        </w:rPr>
        <w:t>：</w:t>
      </w:r>
      <w:r>
        <w:rPr>
          <w:rFonts w:ascii="宋体" w:hAnsi="宋体" w:hint="eastAsia"/>
          <w:sz w:val="24"/>
          <w:szCs w:val="24"/>
        </w:rPr>
        <w:t xml:space="preserve">  </w:t>
      </w:r>
      <w:r>
        <w:rPr>
          <w:rFonts w:ascii="宋体" w:hAnsi="宋体" w:hint="eastAsia"/>
          <w:sz w:val="24"/>
          <w:szCs w:val="24"/>
          <w:u w:val="single"/>
        </w:rPr>
        <w:t xml:space="preserve">  </w:t>
      </w:r>
      <w:proofErr w:type="gramStart"/>
      <w:r>
        <w:rPr>
          <w:rFonts w:ascii="宋体" w:hAnsi="宋体" w:hint="eastAsia"/>
          <w:b/>
          <w:sz w:val="24"/>
          <w:szCs w:val="24"/>
          <w:u w:val="single"/>
        </w:rPr>
        <w:t>北京</w:t>
      </w:r>
      <w:r>
        <w:rPr>
          <w:rFonts w:ascii="宋体" w:hAnsi="宋体" w:hint="eastAsia"/>
          <w:b/>
          <w:bCs/>
          <w:sz w:val="24"/>
          <w:szCs w:val="24"/>
          <w:u w:val="single"/>
        </w:rPr>
        <w:t>康正宏</w:t>
      </w:r>
      <w:proofErr w:type="gramEnd"/>
      <w:r>
        <w:rPr>
          <w:rFonts w:ascii="宋体" w:hAnsi="宋体" w:hint="eastAsia"/>
          <w:b/>
          <w:bCs/>
          <w:sz w:val="24"/>
          <w:szCs w:val="24"/>
          <w:u w:val="single"/>
        </w:rPr>
        <w:t>基房地产评估有限公司</w:t>
      </w:r>
      <w:r>
        <w:rPr>
          <w:rFonts w:ascii="宋体" w:hAnsi="宋体" w:hint="eastAsia"/>
          <w:b/>
          <w:bCs/>
          <w:sz w:val="24"/>
          <w:szCs w:val="24"/>
          <w:u w:val="single"/>
        </w:rPr>
        <w:t xml:space="preserve">  </w:t>
      </w:r>
      <w:r>
        <w:rPr>
          <w:rFonts w:ascii="宋体" w:hAnsi="宋体" w:hint="eastAsia"/>
          <w:bCs/>
          <w:sz w:val="24"/>
          <w:szCs w:val="24"/>
          <w:u w:val="single"/>
        </w:rPr>
        <w:t xml:space="preserve">     </w:t>
      </w:r>
    </w:p>
    <w:p w:rsidR="00731B89" w:rsidRDefault="00731B89">
      <w:pPr>
        <w:spacing w:line="400" w:lineRule="exact"/>
        <w:ind w:firstLineChars="200" w:firstLine="480"/>
        <w:rPr>
          <w:rFonts w:ascii="宋体" w:hAnsi="宋体"/>
          <w:sz w:val="24"/>
          <w:szCs w:val="24"/>
        </w:rPr>
      </w:pPr>
    </w:p>
    <w:p w:rsidR="00731B89" w:rsidRDefault="00B96B4D">
      <w:pPr>
        <w:spacing w:line="360" w:lineRule="auto"/>
        <w:ind w:firstLineChars="200" w:firstLine="480"/>
        <w:rPr>
          <w:rFonts w:ascii="宋体" w:hAnsi="宋体"/>
          <w:sz w:val="24"/>
          <w:szCs w:val="24"/>
        </w:rPr>
      </w:pPr>
      <w:r>
        <w:rPr>
          <w:rFonts w:ascii="宋体" w:hAnsi="宋体" w:hint="eastAsia"/>
          <w:sz w:val="24"/>
          <w:szCs w:val="24"/>
        </w:rPr>
        <w:t>依照《中华人民共和国合同法》、《中华人民共和国资产评估法》等法律、行政法规，经双方平等协商，特订立本合同，以资共同信守。</w:t>
      </w:r>
    </w:p>
    <w:p w:rsidR="00731B89" w:rsidRDefault="00731B89">
      <w:pPr>
        <w:spacing w:line="400" w:lineRule="exact"/>
        <w:ind w:firstLineChars="200" w:firstLine="480"/>
        <w:rPr>
          <w:rFonts w:ascii="宋体" w:hAnsi="宋体"/>
          <w:sz w:val="24"/>
          <w:szCs w:val="24"/>
          <w:u w:val="single"/>
        </w:rPr>
      </w:pPr>
    </w:p>
    <w:p w:rsidR="00731B89" w:rsidRDefault="00B96B4D">
      <w:pPr>
        <w:spacing w:afterLines="20" w:after="62" w:line="480" w:lineRule="auto"/>
        <w:ind w:firstLineChars="200" w:firstLine="482"/>
        <w:rPr>
          <w:rFonts w:ascii="宋体" w:hAnsi="宋体"/>
          <w:b/>
          <w:sz w:val="24"/>
          <w:szCs w:val="24"/>
        </w:rPr>
      </w:pPr>
      <w:r>
        <w:rPr>
          <w:rFonts w:ascii="宋体" w:hAnsi="宋体" w:hint="eastAsia"/>
          <w:b/>
          <w:sz w:val="24"/>
          <w:szCs w:val="24"/>
        </w:rPr>
        <w:t>一、委托估价项目名称：</w:t>
      </w:r>
      <w:r>
        <w:rPr>
          <w:rFonts w:ascii="宋体" w:hAnsi="宋体"/>
          <w:b/>
          <w:sz w:val="24"/>
          <w:szCs w:val="24"/>
          <w:u w:val="single"/>
        </w:rPr>
        <w:t xml:space="preserve">  </w:t>
      </w:r>
      <w:r>
        <w:rPr>
          <w:rFonts w:ascii="宋体" w:hAnsi="宋体" w:hint="eastAsia"/>
          <w:b/>
          <w:sz w:val="24"/>
          <w:szCs w:val="24"/>
          <w:u w:val="single"/>
        </w:rPr>
        <w:t>北京市朝阳区广渠路九龙山家园</w:t>
      </w:r>
      <w:r>
        <w:rPr>
          <w:rFonts w:ascii="宋体" w:hAnsi="宋体" w:hint="eastAsia"/>
          <w:b/>
          <w:sz w:val="24"/>
          <w:szCs w:val="24"/>
          <w:u w:val="single"/>
        </w:rPr>
        <w:t>6</w:t>
      </w:r>
      <w:r>
        <w:rPr>
          <w:rFonts w:ascii="宋体" w:hAnsi="宋体" w:hint="eastAsia"/>
          <w:b/>
          <w:sz w:val="24"/>
          <w:szCs w:val="24"/>
          <w:u w:val="single"/>
        </w:rPr>
        <w:t>、</w:t>
      </w:r>
      <w:r>
        <w:rPr>
          <w:rFonts w:ascii="宋体" w:hAnsi="宋体" w:hint="eastAsia"/>
          <w:b/>
          <w:sz w:val="24"/>
          <w:szCs w:val="24"/>
          <w:u w:val="single"/>
        </w:rPr>
        <w:t>8</w:t>
      </w:r>
      <w:r>
        <w:rPr>
          <w:rFonts w:ascii="宋体" w:hAnsi="宋体" w:hint="eastAsia"/>
          <w:b/>
          <w:sz w:val="24"/>
          <w:szCs w:val="24"/>
          <w:u w:val="single"/>
        </w:rPr>
        <w:t>号楼</w:t>
      </w:r>
      <w:r>
        <w:rPr>
          <w:rFonts w:ascii="宋体" w:hAnsi="宋体" w:hint="eastAsia"/>
          <w:b/>
          <w:sz w:val="24"/>
          <w:szCs w:val="24"/>
          <w:u w:val="single"/>
        </w:rPr>
        <w:t>22</w:t>
      </w:r>
      <w:r>
        <w:rPr>
          <w:rFonts w:ascii="宋体" w:hAnsi="宋体" w:hint="eastAsia"/>
          <w:b/>
          <w:sz w:val="24"/>
          <w:szCs w:val="24"/>
          <w:u w:val="single"/>
        </w:rPr>
        <w:t>个车库重置成本法评估（一个车库一份评估）。</w:t>
      </w:r>
      <w:r>
        <w:rPr>
          <w:rFonts w:ascii="宋体" w:hAnsi="宋体" w:hint="eastAsia"/>
          <w:b/>
          <w:sz w:val="24"/>
          <w:szCs w:val="24"/>
          <w:u w:val="single"/>
        </w:rPr>
        <w:t xml:space="preserve"> </w:t>
      </w:r>
    </w:p>
    <w:p w:rsidR="00731B89" w:rsidRDefault="00731B89">
      <w:pPr>
        <w:spacing w:beforeLines="20" w:before="62" w:afterLines="20" w:after="62" w:line="480" w:lineRule="auto"/>
        <w:ind w:firstLineChars="200" w:firstLine="482"/>
        <w:rPr>
          <w:rFonts w:ascii="宋体" w:hAnsi="宋体"/>
          <w:b/>
          <w:sz w:val="24"/>
          <w:szCs w:val="24"/>
        </w:rPr>
      </w:pPr>
    </w:p>
    <w:p w:rsidR="00731B89" w:rsidRDefault="00B96B4D">
      <w:pPr>
        <w:spacing w:beforeLines="20" w:before="62" w:afterLines="20" w:after="62" w:line="480" w:lineRule="auto"/>
        <w:ind w:firstLineChars="200" w:firstLine="482"/>
        <w:rPr>
          <w:rFonts w:ascii="宋体" w:hAnsi="宋体"/>
          <w:b/>
          <w:sz w:val="24"/>
          <w:szCs w:val="24"/>
          <w:u w:val="single"/>
        </w:rPr>
      </w:pPr>
      <w:r>
        <w:rPr>
          <w:rFonts w:ascii="宋体" w:hAnsi="宋体" w:hint="eastAsia"/>
          <w:b/>
          <w:sz w:val="24"/>
          <w:szCs w:val="24"/>
        </w:rPr>
        <w:t>二、估价目的</w:t>
      </w:r>
      <w:r>
        <w:rPr>
          <w:rFonts w:ascii="宋体" w:hAnsi="宋体" w:hint="eastAsia"/>
          <w:sz w:val="24"/>
          <w:szCs w:val="24"/>
        </w:rPr>
        <w:t>：</w:t>
      </w:r>
      <w:r>
        <w:rPr>
          <w:rFonts w:ascii="宋体" w:hAnsi="宋体"/>
          <w:b/>
          <w:sz w:val="24"/>
          <w:szCs w:val="24"/>
          <w:u w:val="single"/>
        </w:rPr>
        <w:t xml:space="preserve"> </w:t>
      </w:r>
      <w:r>
        <w:rPr>
          <w:rFonts w:ascii="宋体" w:hAnsi="宋体" w:hint="eastAsia"/>
          <w:b/>
          <w:sz w:val="24"/>
          <w:szCs w:val="24"/>
          <w:u w:val="single"/>
        </w:rPr>
        <w:t xml:space="preserve"> </w:t>
      </w:r>
      <w:r>
        <w:rPr>
          <w:rFonts w:ascii="宋体" w:hAnsi="宋体" w:hint="eastAsia"/>
          <w:b/>
          <w:sz w:val="24"/>
          <w:szCs w:val="24"/>
          <w:u w:val="single"/>
        </w:rPr>
        <w:t>为估价委托人转让旧房及建筑物时向政府主管部门申报计算土地增值税扣除项目提供参考依据。</w:t>
      </w:r>
    </w:p>
    <w:p w:rsidR="00731B89" w:rsidRDefault="00731B89">
      <w:pPr>
        <w:pStyle w:val="2"/>
        <w:spacing w:beforeLines="20" w:before="62" w:afterLines="20" w:after="62" w:line="480" w:lineRule="auto"/>
        <w:ind w:firstLineChars="200" w:firstLine="482"/>
        <w:rPr>
          <w:szCs w:val="24"/>
        </w:rPr>
      </w:pPr>
    </w:p>
    <w:p w:rsidR="00731B89" w:rsidRDefault="00B96B4D">
      <w:pPr>
        <w:pStyle w:val="2"/>
        <w:spacing w:beforeLines="20" w:before="62" w:afterLines="20" w:after="62" w:line="480" w:lineRule="auto"/>
        <w:ind w:firstLineChars="200" w:firstLine="482"/>
        <w:rPr>
          <w:szCs w:val="24"/>
        </w:rPr>
      </w:pPr>
      <w:r>
        <w:rPr>
          <w:rFonts w:hint="eastAsia"/>
          <w:szCs w:val="24"/>
        </w:rPr>
        <w:t>三、估价对象和估价范围（或见附件）：</w:t>
      </w:r>
      <w:r>
        <w:rPr>
          <w:b w:val="0"/>
          <w:szCs w:val="24"/>
          <w:u w:val="single"/>
        </w:rPr>
        <w:t xml:space="preserve"> </w:t>
      </w:r>
      <w:r>
        <w:rPr>
          <w:rFonts w:hint="eastAsia"/>
          <w:b w:val="0"/>
          <w:szCs w:val="24"/>
          <w:u w:val="single"/>
        </w:rPr>
        <w:t xml:space="preserve">                          </w:t>
      </w:r>
    </w:p>
    <w:p w:rsidR="00731B89" w:rsidRDefault="00731B89">
      <w:pPr>
        <w:spacing w:beforeLines="20" w:before="62" w:afterLines="20" w:after="62" w:line="480" w:lineRule="auto"/>
        <w:ind w:firstLineChars="200" w:firstLine="482"/>
        <w:rPr>
          <w:rFonts w:ascii="宋体" w:hAnsi="宋体"/>
          <w:b/>
          <w:sz w:val="24"/>
          <w:szCs w:val="24"/>
        </w:rPr>
      </w:pPr>
    </w:p>
    <w:p w:rsidR="00731B89" w:rsidRDefault="00B96B4D">
      <w:pPr>
        <w:spacing w:beforeLines="20" w:before="62" w:afterLines="20" w:after="62" w:line="480" w:lineRule="auto"/>
        <w:ind w:firstLineChars="200" w:firstLine="482"/>
        <w:rPr>
          <w:rFonts w:ascii="宋体" w:hAnsi="宋体"/>
          <w:color w:val="000000" w:themeColor="text1"/>
          <w:sz w:val="24"/>
          <w:szCs w:val="24"/>
        </w:rPr>
      </w:pPr>
      <w:r>
        <w:rPr>
          <w:rFonts w:ascii="宋体" w:hAnsi="宋体" w:hint="eastAsia"/>
          <w:b/>
          <w:color w:val="000000" w:themeColor="text1"/>
          <w:sz w:val="24"/>
          <w:szCs w:val="24"/>
        </w:rPr>
        <w:t>四、价值时点：</w:t>
      </w:r>
      <w:r>
        <w:rPr>
          <w:rFonts w:ascii="宋体" w:hAnsi="宋体"/>
          <w:b/>
          <w:color w:val="000000" w:themeColor="text1"/>
          <w:sz w:val="24"/>
          <w:szCs w:val="24"/>
          <w:u w:val="single"/>
        </w:rPr>
        <w:t xml:space="preserve"> 201    </w:t>
      </w:r>
      <w:r>
        <w:rPr>
          <w:rFonts w:ascii="宋体" w:hAnsi="宋体" w:hint="eastAsia"/>
          <w:b/>
          <w:color w:val="000000" w:themeColor="text1"/>
          <w:sz w:val="24"/>
          <w:szCs w:val="24"/>
        </w:rPr>
        <w:t>年</w:t>
      </w:r>
      <w:r>
        <w:rPr>
          <w:rFonts w:ascii="宋体" w:hAnsi="宋体"/>
          <w:b/>
          <w:color w:val="000000" w:themeColor="text1"/>
          <w:sz w:val="24"/>
          <w:szCs w:val="24"/>
        </w:rPr>
        <w:t xml:space="preserve"> </w:t>
      </w:r>
      <w:r>
        <w:rPr>
          <w:rFonts w:ascii="宋体" w:hAnsi="宋体"/>
          <w:b/>
          <w:color w:val="000000" w:themeColor="text1"/>
          <w:sz w:val="24"/>
          <w:szCs w:val="24"/>
          <w:u w:val="single"/>
        </w:rPr>
        <w:t xml:space="preserve">    </w:t>
      </w:r>
      <w:r>
        <w:rPr>
          <w:rFonts w:ascii="宋体" w:hAnsi="宋体" w:hint="eastAsia"/>
          <w:b/>
          <w:color w:val="000000" w:themeColor="text1"/>
          <w:sz w:val="24"/>
          <w:szCs w:val="24"/>
        </w:rPr>
        <w:t>月</w:t>
      </w:r>
      <w:r>
        <w:rPr>
          <w:rFonts w:ascii="宋体" w:hAnsi="宋体"/>
          <w:b/>
          <w:color w:val="000000" w:themeColor="text1"/>
          <w:sz w:val="24"/>
          <w:szCs w:val="24"/>
          <w:u w:val="single"/>
        </w:rPr>
        <w:t xml:space="preserve">     </w:t>
      </w:r>
      <w:r>
        <w:rPr>
          <w:rFonts w:ascii="宋体" w:hAnsi="宋体" w:hint="eastAsia"/>
          <w:b/>
          <w:color w:val="000000" w:themeColor="text1"/>
          <w:sz w:val="24"/>
          <w:szCs w:val="24"/>
        </w:rPr>
        <w:t>日</w:t>
      </w:r>
      <w:r>
        <w:rPr>
          <w:rFonts w:ascii="宋体" w:hAnsi="宋体" w:hint="eastAsia"/>
          <w:b/>
          <w:color w:val="000000" w:themeColor="text1"/>
          <w:sz w:val="24"/>
          <w:szCs w:val="24"/>
        </w:rPr>
        <w:t>（根据每个车位</w:t>
      </w:r>
      <w:proofErr w:type="gramStart"/>
      <w:r>
        <w:rPr>
          <w:rFonts w:ascii="宋体" w:hAnsi="宋体" w:hint="eastAsia"/>
          <w:b/>
          <w:color w:val="000000" w:themeColor="text1"/>
          <w:sz w:val="24"/>
          <w:szCs w:val="24"/>
        </w:rPr>
        <w:t>的网签时间</w:t>
      </w:r>
      <w:proofErr w:type="gramEnd"/>
      <w:r>
        <w:rPr>
          <w:rFonts w:ascii="宋体" w:hAnsi="宋体" w:hint="eastAsia"/>
          <w:b/>
          <w:color w:val="000000" w:themeColor="text1"/>
          <w:sz w:val="24"/>
          <w:szCs w:val="24"/>
        </w:rPr>
        <w:t>）</w:t>
      </w:r>
      <w:r>
        <w:rPr>
          <w:rFonts w:ascii="宋体" w:hAnsi="宋体"/>
          <w:b/>
          <w:color w:val="000000" w:themeColor="text1"/>
          <w:sz w:val="24"/>
          <w:szCs w:val="24"/>
        </w:rPr>
        <w:t xml:space="preserve"> </w:t>
      </w:r>
    </w:p>
    <w:p w:rsidR="00731B89" w:rsidRDefault="00731B89">
      <w:pPr>
        <w:spacing w:beforeLines="20" w:before="62" w:afterLines="20" w:after="62" w:line="480" w:lineRule="auto"/>
        <w:ind w:firstLineChars="200" w:firstLine="482"/>
        <w:rPr>
          <w:rFonts w:ascii="宋体" w:hAnsi="宋体"/>
          <w:b/>
          <w:sz w:val="24"/>
          <w:szCs w:val="24"/>
        </w:rPr>
      </w:pPr>
    </w:p>
    <w:p w:rsidR="00731B89" w:rsidRDefault="00B96B4D">
      <w:pPr>
        <w:spacing w:beforeLines="20" w:before="62" w:afterLines="20" w:after="62" w:line="480" w:lineRule="auto"/>
        <w:ind w:firstLineChars="200" w:firstLine="482"/>
        <w:rPr>
          <w:rFonts w:ascii="宋体" w:hAnsi="宋体"/>
          <w:sz w:val="24"/>
          <w:szCs w:val="24"/>
        </w:rPr>
      </w:pPr>
      <w:r>
        <w:rPr>
          <w:rFonts w:ascii="宋体" w:hAnsi="宋体" w:hint="eastAsia"/>
          <w:b/>
          <w:sz w:val="24"/>
          <w:szCs w:val="24"/>
        </w:rPr>
        <w:t>五、价值类型：</w:t>
      </w:r>
      <w:r>
        <w:rPr>
          <w:rFonts w:ascii="宋体" w:hAnsi="宋体" w:hint="eastAsia"/>
          <w:b/>
          <w:sz w:val="24"/>
          <w:szCs w:val="24"/>
          <w:u w:val="single"/>
        </w:rPr>
        <w:t xml:space="preserve">  </w:t>
      </w:r>
      <w:r>
        <w:rPr>
          <w:rFonts w:ascii="宋体" w:hAnsi="宋体" w:hint="eastAsia"/>
          <w:b/>
          <w:sz w:val="24"/>
          <w:szCs w:val="24"/>
          <w:u w:val="single"/>
        </w:rPr>
        <w:t>旧房及建筑物重置成新价</w:t>
      </w:r>
      <w:r>
        <w:rPr>
          <w:rFonts w:ascii="宋体" w:hAnsi="宋体" w:hint="eastAsia"/>
          <w:b/>
          <w:sz w:val="24"/>
          <w:szCs w:val="24"/>
          <w:u w:val="single"/>
        </w:rPr>
        <w:t xml:space="preserve"> </w:t>
      </w:r>
      <w:r>
        <w:rPr>
          <w:rFonts w:ascii="宋体" w:hAnsi="宋体" w:hint="eastAsia"/>
          <w:b/>
          <w:sz w:val="24"/>
          <w:szCs w:val="24"/>
          <w:u w:val="single"/>
        </w:rPr>
        <w:t>。</w:t>
      </w:r>
    </w:p>
    <w:p w:rsidR="00731B89" w:rsidRDefault="00731B89">
      <w:pPr>
        <w:spacing w:beforeLines="20" w:before="62" w:afterLines="20" w:after="62" w:line="400" w:lineRule="exact"/>
        <w:ind w:firstLineChars="200" w:firstLine="482"/>
        <w:rPr>
          <w:rFonts w:ascii="宋体" w:hAnsi="宋体"/>
          <w:b/>
          <w:sz w:val="24"/>
          <w:szCs w:val="24"/>
        </w:rPr>
      </w:pPr>
    </w:p>
    <w:p w:rsidR="00731B89" w:rsidRDefault="00B96B4D">
      <w:pPr>
        <w:spacing w:beforeLines="20" w:before="62" w:afterLines="20" w:after="62" w:line="480" w:lineRule="auto"/>
        <w:ind w:firstLineChars="200" w:firstLine="482"/>
        <w:rPr>
          <w:rFonts w:ascii="宋体" w:hAnsi="宋体"/>
          <w:sz w:val="24"/>
          <w:szCs w:val="24"/>
        </w:rPr>
      </w:pPr>
      <w:r>
        <w:rPr>
          <w:rFonts w:ascii="宋体" w:hAnsi="宋体" w:hint="eastAsia"/>
          <w:b/>
          <w:sz w:val="24"/>
          <w:szCs w:val="24"/>
        </w:rPr>
        <w:t>六、评估业务完成期限</w:t>
      </w:r>
    </w:p>
    <w:p w:rsidR="00731B89" w:rsidRDefault="00B96B4D">
      <w:pPr>
        <w:spacing w:beforeLines="20" w:before="62" w:afterLines="20" w:after="62" w:line="360" w:lineRule="auto"/>
        <w:ind w:firstLineChars="200" w:firstLine="480"/>
        <w:rPr>
          <w:rFonts w:ascii="宋体" w:hAnsi="宋体"/>
          <w:sz w:val="24"/>
          <w:szCs w:val="24"/>
        </w:rPr>
      </w:pPr>
      <w:r>
        <w:rPr>
          <w:rFonts w:ascii="宋体" w:hAnsi="宋体" w:hint="eastAsia"/>
          <w:sz w:val="24"/>
          <w:szCs w:val="24"/>
        </w:rPr>
        <w:t>根据不动产估价工作时间安排，甲方应先期准备或指定不动产权利人、此次</w:t>
      </w:r>
      <w:r>
        <w:rPr>
          <w:rFonts w:ascii="宋体" w:hAnsi="宋体" w:hint="eastAsia"/>
          <w:sz w:val="24"/>
          <w:szCs w:val="24"/>
        </w:rPr>
        <w:lastRenderedPageBreak/>
        <w:t>经济行为相关方提供乙方估价所需的不动产权属证明及其他相关资料，并于</w:t>
      </w:r>
      <w:r>
        <w:rPr>
          <w:rFonts w:ascii="宋体" w:hAnsi="宋体" w:hint="eastAsia"/>
          <w:sz w:val="24"/>
          <w:szCs w:val="24"/>
        </w:rPr>
        <w:t xml:space="preserve"> </w:t>
      </w:r>
      <w:r>
        <w:rPr>
          <w:rFonts w:ascii="宋体" w:hAnsi="宋体" w:hint="eastAsia"/>
          <w:sz w:val="24"/>
          <w:szCs w:val="24"/>
          <w:u w:val="single"/>
        </w:rPr>
        <w:t xml:space="preserve"> 201</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hint="eastAsia"/>
          <w:sz w:val="24"/>
          <w:szCs w:val="24"/>
        </w:rPr>
        <w:t>日以前将上述资料交给乙方。在正常情况下，乙方收到上述应提供的全部资料后，组织评估专业人员在</w:t>
      </w:r>
      <w:r>
        <w:rPr>
          <w:rFonts w:ascii="宋体" w:hAnsi="宋体" w:cs="宋体" w:hint="eastAsia"/>
          <w:sz w:val="24"/>
          <w:szCs w:val="24"/>
        </w:rPr>
        <w:t>十个工作日内</w:t>
      </w:r>
      <w:r>
        <w:rPr>
          <w:rFonts w:ascii="宋体" w:hAnsi="宋体" w:hint="eastAsia"/>
          <w:sz w:val="24"/>
          <w:szCs w:val="24"/>
        </w:rPr>
        <w:t>完成甲方委托的评估工作，并向甲方提交《不动产估价报告书》。若甲方（含其指定不动产权利人、此次经济行为相关方）不能及时提供资料，乙方可以顺延提交报告的时间。</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七、评估服务费及支付方式</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w:t>
      </w:r>
      <w:r>
        <w:rPr>
          <w:rFonts w:hint="eastAsia"/>
          <w:sz w:val="24"/>
          <w:szCs w:val="24"/>
        </w:rPr>
        <w:t xml:space="preserve"> </w:t>
      </w:r>
      <w:r>
        <w:rPr>
          <w:rFonts w:ascii="宋体" w:hAnsi="宋体" w:hint="eastAsia"/>
          <w:sz w:val="24"/>
          <w:szCs w:val="24"/>
        </w:rPr>
        <w:t>参考原国家计委、建设部发布的《国家计委、建设部关于房地产中介服务收费的通知》（计价格第</w:t>
      </w:r>
      <w:r>
        <w:rPr>
          <w:rFonts w:ascii="宋体" w:hAnsi="宋体" w:hint="eastAsia"/>
          <w:sz w:val="24"/>
          <w:szCs w:val="24"/>
        </w:rPr>
        <w:t>971</w:t>
      </w:r>
      <w:r>
        <w:rPr>
          <w:rFonts w:ascii="宋体" w:hAnsi="宋体" w:hint="eastAsia"/>
          <w:sz w:val="24"/>
          <w:szCs w:val="24"/>
        </w:rPr>
        <w:t>号）相关规定、此次评估的特定目的及本项目评估工作的繁简程度，甲乙双方协商本次估价服务费合计（合同总价，含税）为人民币</w:t>
      </w:r>
      <w:r>
        <w:rPr>
          <w:rFonts w:ascii="宋体" w:hAnsi="宋体" w:hint="eastAsia"/>
          <w:sz w:val="24"/>
          <w:szCs w:val="24"/>
          <w:u w:val="single"/>
        </w:rPr>
        <w:t xml:space="preserve"> </w:t>
      </w:r>
      <w:r>
        <w:rPr>
          <w:rFonts w:ascii="宋体" w:hAnsi="宋体" w:hint="eastAsia"/>
          <w:b/>
          <w:sz w:val="24"/>
          <w:szCs w:val="24"/>
          <w:u w:val="single"/>
        </w:rPr>
        <w:t>1.8</w:t>
      </w:r>
      <w:r>
        <w:rPr>
          <w:rFonts w:ascii="宋体" w:hAnsi="宋体" w:hint="eastAsia"/>
          <w:sz w:val="24"/>
          <w:szCs w:val="24"/>
          <w:u w:val="single"/>
        </w:rPr>
        <w:t xml:space="preserve"> </w:t>
      </w:r>
      <w:r>
        <w:rPr>
          <w:rFonts w:ascii="宋体" w:hAnsi="宋体" w:hint="eastAsia"/>
          <w:sz w:val="24"/>
          <w:szCs w:val="24"/>
        </w:rPr>
        <w:t>万</w:t>
      </w:r>
      <w:r>
        <w:rPr>
          <w:rFonts w:ascii="宋体" w:hAnsi="宋体" w:hint="eastAsia"/>
          <w:bCs/>
          <w:sz w:val="24"/>
          <w:szCs w:val="24"/>
        </w:rPr>
        <w:t>元</w:t>
      </w:r>
      <w:r>
        <w:rPr>
          <w:rFonts w:ascii="宋体" w:hAnsi="宋体" w:hint="eastAsia"/>
          <w:sz w:val="24"/>
          <w:szCs w:val="24"/>
        </w:rPr>
        <w:t>。</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支付方式：本合同生效后</w:t>
      </w:r>
      <w:r>
        <w:rPr>
          <w:rFonts w:ascii="宋体" w:hAnsi="宋体" w:hint="eastAsia"/>
          <w:sz w:val="24"/>
          <w:szCs w:val="24"/>
          <w:u w:val="single"/>
        </w:rPr>
        <w:t xml:space="preserve">  </w:t>
      </w:r>
      <w:r>
        <w:rPr>
          <w:rFonts w:ascii="宋体" w:hAnsi="宋体" w:hint="eastAsia"/>
          <w:b/>
          <w:sz w:val="24"/>
          <w:szCs w:val="24"/>
          <w:u w:val="single"/>
        </w:rPr>
        <w:t>一周</w:t>
      </w:r>
      <w:r>
        <w:rPr>
          <w:rFonts w:ascii="宋体" w:hAnsi="宋体" w:hint="eastAsia"/>
          <w:sz w:val="24"/>
          <w:szCs w:val="24"/>
          <w:u w:val="single"/>
        </w:rPr>
        <w:t xml:space="preserve">  </w:t>
      </w:r>
      <w:r>
        <w:rPr>
          <w:rFonts w:ascii="宋体" w:hAnsi="宋体" w:hint="eastAsia"/>
          <w:sz w:val="24"/>
          <w:szCs w:val="24"/>
        </w:rPr>
        <w:t>内，甲方即支付给乙方</w:t>
      </w:r>
      <w:r>
        <w:rPr>
          <w:rFonts w:ascii="宋体" w:hAnsi="宋体" w:hint="eastAsia"/>
          <w:sz w:val="24"/>
          <w:szCs w:val="24"/>
          <w:u w:val="single"/>
        </w:rPr>
        <w:t xml:space="preserve">  </w:t>
      </w:r>
      <w:r>
        <w:rPr>
          <w:rFonts w:ascii="宋体" w:hAnsi="宋体" w:hint="eastAsia"/>
          <w:b/>
          <w:sz w:val="24"/>
          <w:szCs w:val="24"/>
          <w:u w:val="single"/>
        </w:rPr>
        <w:t>0.5</w:t>
      </w:r>
      <w:r>
        <w:rPr>
          <w:rFonts w:ascii="宋体" w:hAnsi="宋体" w:hint="eastAsia"/>
          <w:sz w:val="24"/>
          <w:szCs w:val="24"/>
          <w:u w:val="single"/>
        </w:rPr>
        <w:t xml:space="preserve">  </w:t>
      </w:r>
      <w:r>
        <w:rPr>
          <w:rFonts w:ascii="宋体" w:hAnsi="宋体" w:hint="eastAsia"/>
          <w:sz w:val="24"/>
          <w:szCs w:val="24"/>
        </w:rPr>
        <w:t>万元作为预付款；</w:t>
      </w:r>
      <w:r>
        <w:rPr>
          <w:rFonts w:ascii="宋体" w:hAnsi="宋体" w:cs="宋体" w:hint="eastAsia"/>
          <w:sz w:val="24"/>
          <w:szCs w:val="24"/>
        </w:rPr>
        <w:t>乙方提交正式《不动产估价报告书》后，</w:t>
      </w:r>
      <w:r>
        <w:rPr>
          <w:rFonts w:ascii="宋体" w:hAnsi="宋体" w:hint="eastAsia"/>
          <w:sz w:val="24"/>
          <w:szCs w:val="24"/>
        </w:rPr>
        <w:t>甲方支付给乙方</w:t>
      </w:r>
      <w:r>
        <w:rPr>
          <w:rFonts w:ascii="宋体" w:hAnsi="宋体" w:hint="eastAsia"/>
          <w:sz w:val="24"/>
          <w:szCs w:val="24"/>
          <w:u w:val="single"/>
        </w:rPr>
        <w:t xml:space="preserve">  </w:t>
      </w:r>
      <w:r>
        <w:rPr>
          <w:rFonts w:ascii="宋体" w:hAnsi="宋体" w:hint="eastAsia"/>
          <w:b/>
          <w:sz w:val="24"/>
          <w:szCs w:val="24"/>
          <w:u w:val="single"/>
        </w:rPr>
        <w:t>1.3</w:t>
      </w:r>
      <w:r>
        <w:rPr>
          <w:rFonts w:ascii="宋体" w:hAnsi="宋体" w:hint="eastAsia"/>
          <w:sz w:val="24"/>
          <w:szCs w:val="24"/>
          <w:u w:val="single"/>
        </w:rPr>
        <w:t xml:space="preserve">  </w:t>
      </w:r>
      <w:r>
        <w:rPr>
          <w:rFonts w:ascii="宋体" w:hAnsi="宋体" w:hint="eastAsia"/>
          <w:sz w:val="24"/>
          <w:szCs w:val="24"/>
        </w:rPr>
        <w:t>万元。</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每次甲方支付前，乙方均应提供相应金额的</w:t>
      </w:r>
      <w:r>
        <w:rPr>
          <w:rFonts w:ascii="宋体" w:hAnsi="宋体" w:hint="eastAsia"/>
          <w:sz w:val="24"/>
          <w:szCs w:val="24"/>
        </w:rPr>
        <w:t>增值税专用发票，</w:t>
      </w:r>
      <w:r>
        <w:rPr>
          <w:rFonts w:ascii="宋体" w:hAnsi="宋体" w:hint="eastAsia"/>
          <w:sz w:val="24"/>
          <w:szCs w:val="24"/>
        </w:rPr>
        <w:t>乙方未提供发票或提供发票不符合要求的，甲方支付的时间相应顺延。。</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乙方账号如下：</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户</w:t>
      </w:r>
      <w:r>
        <w:rPr>
          <w:rFonts w:ascii="宋体" w:hAnsi="宋体" w:hint="eastAsia"/>
          <w:sz w:val="24"/>
          <w:szCs w:val="24"/>
        </w:rPr>
        <w:t xml:space="preserve">    </w:t>
      </w:r>
      <w:r>
        <w:rPr>
          <w:rFonts w:ascii="宋体" w:hAnsi="宋体" w:hint="eastAsia"/>
          <w:sz w:val="24"/>
          <w:szCs w:val="24"/>
        </w:rPr>
        <w:t>名：</w:t>
      </w:r>
      <w:proofErr w:type="gramStart"/>
      <w:r>
        <w:rPr>
          <w:rFonts w:ascii="宋体" w:hAnsi="宋体" w:hint="eastAsia"/>
          <w:sz w:val="24"/>
          <w:szCs w:val="24"/>
        </w:rPr>
        <w:t>北京康正宏</w:t>
      </w:r>
      <w:proofErr w:type="gramEnd"/>
      <w:r>
        <w:rPr>
          <w:rFonts w:ascii="宋体" w:hAnsi="宋体" w:hint="eastAsia"/>
          <w:sz w:val="24"/>
          <w:szCs w:val="24"/>
        </w:rPr>
        <w:t>基房地产评估有限公司</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纳税人识别号：</w:t>
      </w:r>
      <w:r>
        <w:rPr>
          <w:rFonts w:ascii="宋体" w:hAnsi="宋体" w:hint="eastAsia"/>
          <w:sz w:val="24"/>
          <w:szCs w:val="24"/>
        </w:rPr>
        <w:t>91110106722616974K</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w:t>
      </w:r>
      <w:r>
        <w:rPr>
          <w:rFonts w:ascii="宋体" w:hAnsi="宋体" w:hint="eastAsia"/>
          <w:sz w:val="24"/>
          <w:szCs w:val="24"/>
        </w:rPr>
        <w:t xml:space="preserve"> </w:t>
      </w:r>
      <w:r>
        <w:rPr>
          <w:rFonts w:ascii="宋体" w:hAnsi="宋体" w:hint="eastAsia"/>
          <w:sz w:val="24"/>
          <w:szCs w:val="24"/>
        </w:rPr>
        <w:t>户</w:t>
      </w:r>
      <w:r>
        <w:rPr>
          <w:rFonts w:ascii="宋体" w:hAnsi="宋体" w:hint="eastAsia"/>
          <w:sz w:val="24"/>
          <w:szCs w:val="24"/>
        </w:rPr>
        <w:t xml:space="preserve"> </w:t>
      </w:r>
      <w:r>
        <w:rPr>
          <w:rFonts w:ascii="宋体" w:hAnsi="宋体" w:hint="eastAsia"/>
          <w:sz w:val="24"/>
          <w:szCs w:val="24"/>
        </w:rPr>
        <w:t>行：交通银行北京中轴路支行</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开户账号：</w:t>
      </w:r>
      <w:r>
        <w:rPr>
          <w:rFonts w:ascii="宋体" w:hAnsi="宋体" w:hint="eastAsia"/>
          <w:sz w:val="24"/>
          <w:szCs w:val="24"/>
        </w:rPr>
        <w:t>110060739012015026873</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行</w:t>
      </w:r>
      <w:r>
        <w:rPr>
          <w:rFonts w:ascii="宋体" w:hAnsi="宋体" w:hint="eastAsia"/>
          <w:sz w:val="24"/>
          <w:szCs w:val="24"/>
        </w:rPr>
        <w:t xml:space="preserve">    </w:t>
      </w:r>
      <w:r>
        <w:rPr>
          <w:rFonts w:ascii="宋体" w:hAnsi="宋体" w:hint="eastAsia"/>
          <w:sz w:val="24"/>
          <w:szCs w:val="24"/>
        </w:rPr>
        <w:t>号：交</w:t>
      </w:r>
      <w:r>
        <w:rPr>
          <w:rFonts w:ascii="宋体" w:hAnsi="宋体" w:hint="eastAsia"/>
          <w:sz w:val="24"/>
          <w:szCs w:val="24"/>
        </w:rPr>
        <w:t>739</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w:t>
      </w:r>
      <w:r>
        <w:rPr>
          <w:rFonts w:ascii="宋体" w:hAnsi="宋体" w:hint="eastAsia"/>
          <w:sz w:val="24"/>
          <w:szCs w:val="24"/>
        </w:rPr>
        <w:t xml:space="preserve">    </w:t>
      </w:r>
      <w:r>
        <w:rPr>
          <w:rFonts w:ascii="宋体" w:hAnsi="宋体" w:hint="eastAsia"/>
          <w:sz w:val="24"/>
          <w:szCs w:val="24"/>
        </w:rPr>
        <w:t>址：北京市丰台区方</w:t>
      </w:r>
      <w:proofErr w:type="gramStart"/>
      <w:r>
        <w:rPr>
          <w:rFonts w:ascii="宋体" w:hAnsi="宋体" w:hint="eastAsia"/>
          <w:sz w:val="24"/>
          <w:szCs w:val="24"/>
        </w:rPr>
        <w:t>庄芳城园三</w:t>
      </w:r>
      <w:proofErr w:type="gramEnd"/>
      <w:r>
        <w:rPr>
          <w:rFonts w:ascii="宋体" w:hAnsi="宋体" w:hint="eastAsia"/>
          <w:sz w:val="24"/>
          <w:szCs w:val="24"/>
        </w:rPr>
        <w:t>区</w:t>
      </w:r>
      <w:r>
        <w:rPr>
          <w:rFonts w:ascii="宋体" w:hAnsi="宋体" w:hint="eastAsia"/>
          <w:sz w:val="24"/>
          <w:szCs w:val="24"/>
        </w:rPr>
        <w:t>18</w:t>
      </w:r>
      <w:r>
        <w:rPr>
          <w:rFonts w:ascii="宋体" w:hAnsi="宋体" w:hint="eastAsia"/>
          <w:sz w:val="24"/>
          <w:szCs w:val="24"/>
        </w:rPr>
        <w:t>楼底商</w:t>
      </w:r>
      <w:r>
        <w:rPr>
          <w:rFonts w:ascii="宋体" w:hAnsi="宋体" w:hint="eastAsia"/>
          <w:sz w:val="24"/>
          <w:szCs w:val="24"/>
        </w:rPr>
        <w:t>217</w:t>
      </w:r>
      <w:r>
        <w:rPr>
          <w:rFonts w:ascii="宋体" w:hAnsi="宋体" w:hint="eastAsia"/>
          <w:sz w:val="24"/>
          <w:szCs w:val="24"/>
        </w:rPr>
        <w:t>室</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电</w:t>
      </w:r>
      <w:r>
        <w:rPr>
          <w:rFonts w:ascii="宋体" w:hAnsi="宋体" w:hint="eastAsia"/>
          <w:sz w:val="24"/>
          <w:szCs w:val="24"/>
        </w:rPr>
        <w:t xml:space="preserve">    </w:t>
      </w:r>
      <w:r>
        <w:rPr>
          <w:rFonts w:ascii="宋体" w:hAnsi="宋体" w:hint="eastAsia"/>
          <w:sz w:val="24"/>
          <w:szCs w:val="24"/>
        </w:rPr>
        <w:t>话：</w:t>
      </w:r>
      <w:r>
        <w:rPr>
          <w:rFonts w:ascii="宋体" w:hAnsi="宋体" w:hint="eastAsia"/>
          <w:sz w:val="24"/>
          <w:szCs w:val="24"/>
        </w:rPr>
        <w:t>82253558</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八、双方的权利与义务</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（一）</w:t>
      </w:r>
      <w:r>
        <w:rPr>
          <w:rFonts w:ascii="宋体" w:hAnsi="宋体" w:hint="eastAsia"/>
          <w:sz w:val="24"/>
          <w:szCs w:val="24"/>
        </w:rPr>
        <w:t xml:space="preserve"> </w:t>
      </w:r>
      <w:r>
        <w:rPr>
          <w:rFonts w:ascii="宋体" w:hAnsi="宋体" w:hint="eastAsia"/>
          <w:sz w:val="24"/>
          <w:szCs w:val="24"/>
        </w:rPr>
        <w:t>甲方</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甲方应当对其（包括其指定的不动产权利人、此次经济行为相关方）提供</w:t>
      </w:r>
      <w:r>
        <w:rPr>
          <w:rFonts w:ascii="宋体" w:hAnsi="宋体" w:hint="eastAsia"/>
          <w:sz w:val="24"/>
          <w:szCs w:val="24"/>
        </w:rPr>
        <w:lastRenderedPageBreak/>
        <w:t>的权属证明、财务会计信息和其他资料的真实性、完整性和合法性负责，按合同约定及时提供。</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甲方自接到乙方提交的《</w:t>
      </w:r>
      <w:r>
        <w:rPr>
          <w:rFonts w:ascii="宋体" w:hAnsi="宋体" w:hint="eastAsia"/>
          <w:sz w:val="24"/>
          <w:szCs w:val="24"/>
        </w:rPr>
        <w:t>不动产估价报告书》之日起五个工作日内，如对估价结果产生异议，且理由正当，可书面向乙方</w:t>
      </w:r>
      <w:proofErr w:type="gramStart"/>
      <w:r>
        <w:rPr>
          <w:rFonts w:ascii="宋体" w:hAnsi="宋体" w:hint="eastAsia"/>
          <w:sz w:val="24"/>
          <w:szCs w:val="24"/>
        </w:rPr>
        <w:t>提出复估或</w:t>
      </w:r>
      <w:proofErr w:type="gramEnd"/>
      <w:r>
        <w:rPr>
          <w:rFonts w:ascii="宋体" w:hAnsi="宋体" w:hint="eastAsia"/>
          <w:sz w:val="24"/>
          <w:szCs w:val="24"/>
        </w:rPr>
        <w:t>重估申请。</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．甲方不得要求乙方出具虚假评估报告或者有其他非法干预评估结果情形。</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5.</w:t>
      </w:r>
      <w:r>
        <w:rPr>
          <w:rFonts w:hint="eastAsia"/>
        </w:rPr>
        <w:t xml:space="preserve"> </w:t>
      </w:r>
      <w:r>
        <w:rPr>
          <w:rFonts w:ascii="宋体" w:hAnsi="宋体" w:hint="eastAsia"/>
          <w:sz w:val="24"/>
          <w:szCs w:val="24"/>
        </w:rPr>
        <w:t>甲方有义务正确、恰当地使用《不动产估价报告书》。</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（二）</w:t>
      </w:r>
      <w:r>
        <w:rPr>
          <w:rFonts w:ascii="宋体" w:hAnsi="宋体" w:hint="eastAsia"/>
          <w:sz w:val="24"/>
          <w:szCs w:val="24"/>
        </w:rPr>
        <w:t xml:space="preserve"> </w:t>
      </w:r>
      <w:r>
        <w:rPr>
          <w:rFonts w:ascii="宋体" w:hAnsi="宋体" w:hint="eastAsia"/>
          <w:sz w:val="24"/>
          <w:szCs w:val="24"/>
        </w:rPr>
        <w:t>乙方</w:t>
      </w:r>
      <w:r>
        <w:rPr>
          <w:rFonts w:ascii="宋体" w:hAnsi="宋体" w:hint="eastAsia"/>
          <w:sz w:val="24"/>
          <w:szCs w:val="24"/>
        </w:rPr>
        <w:tab/>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1.</w:t>
      </w:r>
      <w:r>
        <w:rPr>
          <w:rFonts w:ascii="宋体" w:hAnsi="宋体" w:hint="eastAsia"/>
          <w:sz w:val="24"/>
          <w:szCs w:val="24"/>
        </w:rPr>
        <w:t>乙方有权要求甲方提供与估价对象相关的权属证明、财务会计信息和其他资料，以及为执行公允的评估程序所需的必要协助。</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2.</w:t>
      </w:r>
      <w:r>
        <w:rPr>
          <w:rFonts w:ascii="宋体" w:hAnsi="宋体" w:hint="eastAsia"/>
          <w:sz w:val="24"/>
          <w:szCs w:val="24"/>
        </w:rPr>
        <w:t>乙方应独立、客观、公正从事估价业务；认真执行法律和行政法规，对出具《不动产报告书》承担相应的法律责任。</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3.</w:t>
      </w:r>
      <w:r>
        <w:rPr>
          <w:rFonts w:ascii="宋体" w:hAnsi="宋体" w:hint="eastAsia"/>
          <w:sz w:val="24"/>
          <w:szCs w:val="24"/>
        </w:rPr>
        <w:t>乙方应对收到的甲方所提供的有关估价对</w:t>
      </w:r>
      <w:r>
        <w:rPr>
          <w:rFonts w:ascii="宋体" w:hAnsi="宋体" w:hint="eastAsia"/>
          <w:sz w:val="24"/>
          <w:szCs w:val="24"/>
        </w:rPr>
        <w:t>象的资料妥善保管并负保密之责，非经甲方同意不得擅自公开或泄露给他人。</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4</w:t>
      </w:r>
      <w:r>
        <w:rPr>
          <w:rFonts w:ascii="宋体" w:hAnsi="宋体" w:hint="eastAsia"/>
          <w:sz w:val="24"/>
          <w:szCs w:val="24"/>
        </w:rPr>
        <w:t>．如适用，乙方应对</w:t>
      </w:r>
      <w:proofErr w:type="gramStart"/>
      <w:r>
        <w:rPr>
          <w:rFonts w:ascii="宋体" w:hAnsi="宋体" w:hint="eastAsia"/>
          <w:sz w:val="24"/>
          <w:szCs w:val="24"/>
        </w:rPr>
        <w:t>甲方复估或</w:t>
      </w:r>
      <w:proofErr w:type="gramEnd"/>
      <w:r>
        <w:rPr>
          <w:rFonts w:ascii="宋体" w:hAnsi="宋体" w:hint="eastAsia"/>
          <w:sz w:val="24"/>
          <w:szCs w:val="24"/>
        </w:rPr>
        <w:t>重估书面申请后</w:t>
      </w:r>
      <w:r>
        <w:rPr>
          <w:rFonts w:ascii="宋体" w:hAnsi="宋体" w:cs="宋体" w:hint="eastAsia"/>
          <w:sz w:val="24"/>
          <w:szCs w:val="24"/>
        </w:rPr>
        <w:t>十个工作日内</w:t>
      </w:r>
      <w:r>
        <w:rPr>
          <w:rFonts w:ascii="宋体" w:hAnsi="宋体" w:hint="eastAsia"/>
          <w:sz w:val="24"/>
          <w:szCs w:val="24"/>
        </w:rPr>
        <w:t>完成估价对象</w:t>
      </w:r>
      <w:proofErr w:type="gramStart"/>
      <w:r>
        <w:rPr>
          <w:rFonts w:ascii="宋体" w:hAnsi="宋体" w:hint="eastAsia"/>
          <w:sz w:val="24"/>
          <w:szCs w:val="24"/>
        </w:rPr>
        <w:t>的复估或</w:t>
      </w:r>
      <w:proofErr w:type="gramEnd"/>
      <w:r>
        <w:rPr>
          <w:rFonts w:ascii="宋体" w:hAnsi="宋体" w:hint="eastAsia"/>
          <w:sz w:val="24"/>
          <w:szCs w:val="24"/>
        </w:rPr>
        <w:t>重估报告书，交付甲方。</w:t>
      </w:r>
    </w:p>
    <w:p w:rsidR="00731B89" w:rsidRDefault="00B96B4D">
      <w:pPr>
        <w:tabs>
          <w:tab w:val="left" w:pos="720"/>
        </w:tabs>
        <w:spacing w:beforeLines="20" w:before="62" w:afterLines="20" w:after="62" w:line="360" w:lineRule="auto"/>
        <w:ind w:firstLineChars="200" w:firstLine="480"/>
        <w:outlineLvl w:val="0"/>
        <w:rPr>
          <w:rFonts w:ascii="宋体" w:hAnsi="宋体"/>
          <w:sz w:val="24"/>
          <w:szCs w:val="24"/>
        </w:rPr>
      </w:pPr>
      <w:r>
        <w:rPr>
          <w:rFonts w:ascii="宋体" w:hAnsi="宋体" w:hint="eastAsia"/>
          <w:sz w:val="24"/>
          <w:szCs w:val="24"/>
        </w:rPr>
        <w:t>5.</w:t>
      </w:r>
      <w:r>
        <w:rPr>
          <w:rFonts w:ascii="宋体" w:hAnsi="宋体" w:hint="eastAsia"/>
          <w:sz w:val="24"/>
          <w:szCs w:val="24"/>
        </w:rPr>
        <w:t>乙方不得将其在本合同项下的责任、义务、工作全部或部分转让或转委托给第三方。</w:t>
      </w:r>
    </w:p>
    <w:p w:rsidR="00731B89" w:rsidRDefault="00731B89">
      <w:pPr>
        <w:pStyle w:val="a4"/>
        <w:spacing w:beforeLines="20" w:before="62" w:afterLines="20" w:after="62"/>
        <w:ind w:firstLineChars="200" w:firstLine="480"/>
        <w:rPr>
          <w:rFonts w:ascii="宋体" w:eastAsia="宋体" w:hAnsi="宋体"/>
          <w:szCs w:val="24"/>
        </w:rPr>
      </w:pPr>
    </w:p>
    <w:p w:rsidR="00731B89" w:rsidRDefault="00B96B4D">
      <w:pPr>
        <w:tabs>
          <w:tab w:val="left" w:pos="720"/>
        </w:tabs>
        <w:spacing w:beforeLines="20" w:before="62" w:afterLines="20" w:after="62" w:line="400" w:lineRule="exact"/>
        <w:ind w:firstLineChars="200" w:firstLine="482"/>
        <w:rPr>
          <w:rFonts w:ascii="宋体" w:hAnsi="宋体"/>
          <w:sz w:val="24"/>
          <w:szCs w:val="24"/>
        </w:rPr>
      </w:pPr>
      <w:r>
        <w:rPr>
          <w:rFonts w:ascii="宋体" w:hAnsi="宋体" w:hint="eastAsia"/>
          <w:b/>
          <w:sz w:val="24"/>
          <w:szCs w:val="24"/>
        </w:rPr>
        <w:t>九、不动产估价报告书的使用者及使用范围</w:t>
      </w:r>
    </w:p>
    <w:p w:rsidR="00731B89" w:rsidRDefault="00B96B4D">
      <w:pPr>
        <w:tabs>
          <w:tab w:val="left" w:pos="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履行本合同出具的《不动产估价报告书》的使用者为：甲方及法律法规规定的使用者。</w:t>
      </w:r>
      <w:r>
        <w:rPr>
          <w:rFonts w:ascii="宋体" w:hAnsi="宋体" w:hint="eastAsia"/>
          <w:sz w:val="24"/>
          <w:szCs w:val="24"/>
        </w:rPr>
        <w:t xml:space="preserve"> </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《不动产估价报告书》仅供甲方及法律法规规定的使用者按本合同约定的估价目的使用，乙方对上述报告使用者不当使用《不动产估价报告书》所造成的后果不承担责任。</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如无法律法规规定，甲方未征得乙方事先书面同意，不得摘抄、引用或者披</w:t>
      </w:r>
      <w:r>
        <w:rPr>
          <w:rFonts w:ascii="宋体" w:hAnsi="宋体" w:hint="eastAsia"/>
          <w:sz w:val="24"/>
          <w:szCs w:val="24"/>
        </w:rPr>
        <w:lastRenderedPageBreak/>
        <w:t>露《不动产估价报告书》的内容于任何公开媒体之上。</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如无法律法规规定，乙方未经甲方事先书面，不得将《不动产估价报告书》的内容向第三方提供或者公开。</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十、违约责任</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（一）甲、乙双方按照《中华人民共和国合同法》、《中华人民共和国资产评估法》的规定承担责任以及相应的违约责任。签约各方因不可抗力无法履</w:t>
      </w:r>
      <w:r>
        <w:rPr>
          <w:rFonts w:ascii="宋体" w:hAnsi="宋体" w:hint="eastAsia"/>
          <w:sz w:val="24"/>
          <w:szCs w:val="24"/>
        </w:rPr>
        <w:t>行本合同的，根据不可抗力的影响，可以部分或者全部免除责任，法律另有规定的除外。</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（二）发生下列情形的，甲乙双方承担各自责任：</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甲方如未按上述条款规定的日期向乙方提供具备真实性、完整性和合法性要求的估价所必需资料，甲方应承担相应的法律责任，乙方可按甲方耽误的时间顺延《不动产估价报告书》的交付时间。</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合同生效后，除合同条款另有规定外，如甲方因自身原因单方终止本合同，甲方应按照乙方完成的工作量支付乙方相应的评估服务费（甲方已支付的预付款抵作服务费）；如乙方因自身原因单方终止本合同，乙方应双倍退还甲方已支付的预付款。</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甲方如未按上述条款规定的时间向乙方支付估价服务费，以甲方应付款项为基数，从逾期之日起，每逾期一日，甲方向乙方支付应付款项的万分之六作为违约金。</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乙方如无正当理由，逾期交付《不动产估价报告书》和</w:t>
      </w:r>
      <w:r>
        <w:rPr>
          <w:rFonts w:ascii="宋体" w:hAnsi="宋体" w:hint="eastAsia"/>
          <w:sz w:val="24"/>
          <w:szCs w:val="24"/>
        </w:rPr>
        <w:t>/</w:t>
      </w:r>
      <w:proofErr w:type="gramStart"/>
      <w:r>
        <w:rPr>
          <w:rFonts w:ascii="宋体" w:hAnsi="宋体" w:hint="eastAsia"/>
          <w:sz w:val="24"/>
          <w:szCs w:val="24"/>
        </w:rPr>
        <w:t>或复估或</w:t>
      </w:r>
      <w:proofErr w:type="gramEnd"/>
      <w:r>
        <w:rPr>
          <w:rFonts w:ascii="宋体" w:hAnsi="宋体" w:hint="eastAsia"/>
          <w:sz w:val="24"/>
          <w:szCs w:val="24"/>
        </w:rPr>
        <w:t>重估报告书（如适用）的，每逾期一日，乙方向甲方支付合同总价的万分之六作为违约金。</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十一、保密条款</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本合同内容以及合同履行过程中的任何信息，甲乙双方及双方参与的人员应严格保密；未经对方书面同意，不得向任何第三方透露，法律法规要求披露的除外。</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本合同关于保密的条款在本合同有效期内及本合同期满、终止或解除后持续有效。</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十二、合同的变更、中止、解除</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本合同履行过程中，如发生《中华人民共和国合同法》、《中华人民共和国资产评估法》中允许变更或解除合同的情况，双方应依法或依约定变更或解除合同。</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w:t>
      </w:r>
      <w:r>
        <w:rPr>
          <w:rFonts w:ascii="宋体" w:eastAsia="宋体" w:hAnsi="宋体"/>
          <w:sz w:val="24"/>
          <w:szCs w:val="24"/>
        </w:rPr>
        <w:t>未达成前，</w:t>
      </w:r>
      <w:r>
        <w:rPr>
          <w:rFonts w:ascii="宋体" w:eastAsia="宋体" w:hAnsi="宋体" w:hint="eastAsia"/>
          <w:sz w:val="24"/>
          <w:szCs w:val="24"/>
        </w:rPr>
        <w:t>本合同</w:t>
      </w:r>
      <w:r>
        <w:rPr>
          <w:rFonts w:ascii="宋体" w:eastAsia="宋体" w:hAnsi="宋体"/>
          <w:sz w:val="24"/>
          <w:szCs w:val="24"/>
        </w:rPr>
        <w:t>仍然有效</w:t>
      </w:r>
      <w:r>
        <w:rPr>
          <w:rFonts w:ascii="宋体" w:eastAsia="宋体" w:hAnsi="宋体" w:hint="eastAsia"/>
          <w:sz w:val="24"/>
          <w:szCs w:val="24"/>
        </w:rPr>
        <w:t>。</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本合同签订后，估价目的、估价对象、价值时点发生变化，或者估价范围发生重大变化，甲、乙双方应签订补充合同或者重新签订合同。</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当估价程序所受限制对与估价目的相对应的估价结论构成重大影响时，乙方可以中止履行合同；相关限制无法排除时，乙方可以解除合同。乙方根据本条规定解除合同后，乙方应根据已完成的工作量与甲方协商确定应收</w:t>
      </w:r>
      <w:proofErr w:type="gramStart"/>
      <w:r>
        <w:rPr>
          <w:rFonts w:ascii="宋体" w:eastAsia="宋体" w:hAnsi="宋体" w:hint="eastAsia"/>
          <w:sz w:val="24"/>
          <w:szCs w:val="24"/>
        </w:rPr>
        <w:t>取</w:t>
      </w:r>
      <w:r>
        <w:rPr>
          <w:rFonts w:ascii="宋体" w:eastAsia="宋体" w:hAnsi="宋体" w:hint="eastAsia"/>
          <w:sz w:val="24"/>
          <w:szCs w:val="24"/>
        </w:rPr>
        <w:t>或者</w:t>
      </w:r>
      <w:proofErr w:type="gramEnd"/>
      <w:r>
        <w:rPr>
          <w:rFonts w:ascii="宋体" w:eastAsia="宋体" w:hAnsi="宋体" w:hint="eastAsia"/>
          <w:sz w:val="24"/>
          <w:szCs w:val="24"/>
        </w:rPr>
        <w:t>退回的评估服务费。</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b/>
          <w:sz w:val="24"/>
          <w:szCs w:val="24"/>
        </w:rPr>
      </w:pPr>
      <w:r>
        <w:rPr>
          <w:rFonts w:ascii="宋体" w:hAnsi="宋体" w:hint="eastAsia"/>
          <w:b/>
          <w:sz w:val="24"/>
          <w:szCs w:val="24"/>
        </w:rPr>
        <w:t>十三、争议的解决</w:t>
      </w:r>
    </w:p>
    <w:p w:rsidR="00731B89" w:rsidRDefault="00B96B4D">
      <w:pPr>
        <w:pStyle w:val="a3"/>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sz w:val="24"/>
          <w:szCs w:val="24"/>
        </w:rPr>
        <w:t>凡因本</w:t>
      </w:r>
      <w:r>
        <w:rPr>
          <w:rFonts w:ascii="宋体" w:eastAsia="宋体" w:hAnsi="宋体" w:hint="eastAsia"/>
          <w:sz w:val="24"/>
          <w:szCs w:val="24"/>
        </w:rPr>
        <w:t>合同</w:t>
      </w:r>
      <w:r>
        <w:rPr>
          <w:rFonts w:ascii="宋体" w:eastAsia="宋体" w:hAnsi="宋体"/>
          <w:sz w:val="24"/>
          <w:szCs w:val="24"/>
        </w:rPr>
        <w:t>或与本</w:t>
      </w:r>
      <w:r>
        <w:rPr>
          <w:rFonts w:ascii="宋体" w:eastAsia="宋体" w:hAnsi="宋体" w:hint="eastAsia"/>
          <w:sz w:val="24"/>
          <w:szCs w:val="24"/>
        </w:rPr>
        <w:t>合同</w:t>
      </w:r>
      <w:r>
        <w:rPr>
          <w:rFonts w:ascii="宋体" w:eastAsia="宋体" w:hAnsi="宋体"/>
          <w:sz w:val="24"/>
          <w:szCs w:val="24"/>
        </w:rPr>
        <w:t>有关的一切争议，</w:t>
      </w:r>
      <w:r>
        <w:rPr>
          <w:rFonts w:ascii="宋体" w:eastAsia="宋体" w:hAnsi="宋体" w:hint="eastAsia"/>
          <w:sz w:val="24"/>
          <w:szCs w:val="24"/>
        </w:rPr>
        <w:t>甲、乙双</w:t>
      </w:r>
      <w:r>
        <w:rPr>
          <w:rFonts w:ascii="宋体" w:eastAsia="宋体" w:hAnsi="宋体"/>
          <w:sz w:val="24"/>
          <w:szCs w:val="24"/>
        </w:rPr>
        <w:t>方应友好协商解决</w:t>
      </w:r>
      <w:r>
        <w:rPr>
          <w:rFonts w:ascii="宋体" w:eastAsia="宋体" w:hAnsi="宋体" w:hint="eastAsia"/>
          <w:sz w:val="24"/>
          <w:szCs w:val="24"/>
        </w:rPr>
        <w:t>；</w:t>
      </w:r>
      <w:r>
        <w:rPr>
          <w:rFonts w:ascii="宋体" w:eastAsia="宋体" w:hAnsi="宋体"/>
          <w:sz w:val="24"/>
          <w:szCs w:val="24"/>
        </w:rPr>
        <w:t>协商不成的，</w:t>
      </w:r>
      <w:r>
        <w:rPr>
          <w:rFonts w:ascii="宋体" w:eastAsia="宋体" w:hAnsi="宋体" w:hint="eastAsia"/>
          <w:sz w:val="24"/>
          <w:szCs w:val="24"/>
        </w:rPr>
        <w:t>任何一方均有权向被告方住所地人民法院提起诉讼</w:t>
      </w:r>
      <w:r>
        <w:rPr>
          <w:rFonts w:ascii="宋体" w:eastAsia="宋体" w:hAnsi="宋体"/>
          <w:sz w:val="24"/>
          <w:szCs w:val="24"/>
        </w:rPr>
        <w:t>。</w:t>
      </w:r>
    </w:p>
    <w:p w:rsidR="00731B89" w:rsidRDefault="00731B89">
      <w:pPr>
        <w:tabs>
          <w:tab w:val="left" w:pos="720"/>
          <w:tab w:val="left" w:pos="5595"/>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 w:val="left" w:pos="5595"/>
        </w:tabs>
        <w:spacing w:beforeLines="20" w:before="62" w:afterLines="20" w:after="62" w:line="400" w:lineRule="exact"/>
        <w:ind w:firstLineChars="200" w:firstLine="482"/>
        <w:rPr>
          <w:rFonts w:ascii="宋体" w:hAnsi="宋体"/>
          <w:sz w:val="24"/>
          <w:szCs w:val="24"/>
        </w:rPr>
      </w:pPr>
      <w:r>
        <w:rPr>
          <w:rFonts w:ascii="宋体" w:hAnsi="宋体" w:hint="eastAsia"/>
          <w:b/>
          <w:sz w:val="24"/>
          <w:szCs w:val="24"/>
        </w:rPr>
        <w:t>十四、合同有效期限</w:t>
      </w:r>
      <w:r>
        <w:rPr>
          <w:rFonts w:ascii="宋体" w:hAnsi="宋体"/>
          <w:b/>
          <w:sz w:val="24"/>
          <w:szCs w:val="24"/>
        </w:rPr>
        <w:tab/>
      </w:r>
    </w:p>
    <w:p w:rsidR="00731B89" w:rsidRDefault="00B96B4D">
      <w:pPr>
        <w:tabs>
          <w:tab w:val="left" w:pos="720"/>
        </w:tabs>
        <w:spacing w:beforeLines="20" w:before="62" w:afterLines="20" w:after="62" w:line="400" w:lineRule="exact"/>
        <w:ind w:firstLineChars="200" w:firstLine="480"/>
        <w:rPr>
          <w:rFonts w:ascii="宋体" w:hAnsi="宋体"/>
          <w:sz w:val="24"/>
          <w:szCs w:val="24"/>
        </w:rPr>
      </w:pPr>
      <w:r>
        <w:rPr>
          <w:rFonts w:ascii="宋体" w:hAnsi="宋体" w:hint="eastAsia"/>
          <w:sz w:val="24"/>
          <w:szCs w:val="24"/>
        </w:rPr>
        <w:t>本合同自甲、乙双方签字盖章之日起生效，约定事项全部完成后终止。</w:t>
      </w:r>
    </w:p>
    <w:p w:rsidR="00731B89" w:rsidRDefault="00731B89">
      <w:pPr>
        <w:tabs>
          <w:tab w:val="left" w:pos="720"/>
        </w:tabs>
        <w:spacing w:beforeLines="20" w:before="62" w:afterLines="20" w:after="62" w:line="400" w:lineRule="exact"/>
        <w:ind w:firstLineChars="200" w:firstLine="482"/>
        <w:rPr>
          <w:rFonts w:ascii="宋体" w:hAnsi="宋体"/>
          <w:b/>
          <w:sz w:val="24"/>
          <w:szCs w:val="24"/>
        </w:rPr>
      </w:pPr>
    </w:p>
    <w:p w:rsidR="00731B89" w:rsidRDefault="00B96B4D">
      <w:pPr>
        <w:tabs>
          <w:tab w:val="left" w:pos="720"/>
        </w:tabs>
        <w:spacing w:beforeLines="20" w:before="62" w:afterLines="20" w:after="62" w:line="400" w:lineRule="exact"/>
        <w:ind w:firstLineChars="200" w:firstLine="482"/>
        <w:rPr>
          <w:rFonts w:ascii="宋体" w:hAnsi="宋体"/>
          <w:sz w:val="24"/>
          <w:szCs w:val="24"/>
          <w:u w:val="single"/>
        </w:rPr>
      </w:pPr>
      <w:r>
        <w:rPr>
          <w:rFonts w:ascii="宋体" w:hAnsi="宋体" w:hint="eastAsia"/>
          <w:b/>
          <w:sz w:val="24"/>
          <w:szCs w:val="24"/>
        </w:rPr>
        <w:t>十五、对其他有关事项的约定</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本合同一式</w:t>
      </w:r>
      <w:r>
        <w:rPr>
          <w:rFonts w:ascii="宋体" w:hAnsi="宋体" w:hint="eastAsia"/>
          <w:sz w:val="24"/>
          <w:szCs w:val="24"/>
          <w:u w:val="single"/>
        </w:rPr>
        <w:t xml:space="preserve">  </w:t>
      </w:r>
      <w:r>
        <w:rPr>
          <w:rFonts w:ascii="宋体" w:hAnsi="宋体" w:hint="eastAsia"/>
          <w:sz w:val="24"/>
          <w:szCs w:val="24"/>
          <w:u w:val="single"/>
        </w:rPr>
        <w:t>四</w:t>
      </w:r>
      <w:r>
        <w:rPr>
          <w:rFonts w:ascii="宋体" w:hAnsi="宋体" w:hint="eastAsia"/>
          <w:sz w:val="24"/>
          <w:szCs w:val="24"/>
          <w:u w:val="single"/>
        </w:rPr>
        <w:t xml:space="preserve">  </w:t>
      </w:r>
      <w:r>
        <w:rPr>
          <w:rFonts w:ascii="宋体" w:hAnsi="宋体" w:hint="eastAsia"/>
          <w:sz w:val="24"/>
          <w:szCs w:val="24"/>
        </w:rPr>
        <w:t>份，甲方持</w:t>
      </w:r>
      <w:r>
        <w:rPr>
          <w:rFonts w:ascii="宋体" w:hAnsi="宋体" w:hint="eastAsia"/>
          <w:sz w:val="24"/>
          <w:szCs w:val="24"/>
          <w:u w:val="single"/>
        </w:rPr>
        <w:t xml:space="preserve">  </w:t>
      </w:r>
      <w:r>
        <w:rPr>
          <w:rFonts w:ascii="宋体" w:hAnsi="宋体" w:hint="eastAsia"/>
          <w:sz w:val="24"/>
          <w:szCs w:val="24"/>
          <w:u w:val="single"/>
        </w:rPr>
        <w:t>三</w:t>
      </w:r>
      <w:r>
        <w:rPr>
          <w:rFonts w:ascii="宋体" w:hAnsi="宋体" w:hint="eastAsia"/>
          <w:sz w:val="24"/>
          <w:szCs w:val="24"/>
          <w:u w:val="single"/>
        </w:rPr>
        <w:t xml:space="preserve">   </w:t>
      </w:r>
      <w:r>
        <w:rPr>
          <w:rFonts w:ascii="宋体" w:hAnsi="宋体" w:hint="eastAsia"/>
          <w:sz w:val="24"/>
          <w:szCs w:val="24"/>
        </w:rPr>
        <w:t>份，乙方持</w:t>
      </w:r>
      <w:r>
        <w:rPr>
          <w:rFonts w:ascii="宋体" w:hAnsi="宋体" w:hint="eastAsia"/>
          <w:sz w:val="24"/>
          <w:szCs w:val="24"/>
          <w:u w:val="single"/>
        </w:rPr>
        <w:t xml:space="preserve">   </w:t>
      </w:r>
      <w:r>
        <w:rPr>
          <w:rFonts w:ascii="宋体" w:hAnsi="宋体" w:hint="eastAsia"/>
          <w:sz w:val="24"/>
          <w:szCs w:val="24"/>
          <w:u w:val="single"/>
        </w:rPr>
        <w:t>一</w:t>
      </w:r>
      <w:r>
        <w:rPr>
          <w:rFonts w:ascii="宋体" w:hAnsi="宋体" w:hint="eastAsia"/>
          <w:sz w:val="24"/>
          <w:szCs w:val="24"/>
          <w:u w:val="single"/>
        </w:rPr>
        <w:t xml:space="preserve">  </w:t>
      </w:r>
      <w:r>
        <w:rPr>
          <w:rFonts w:ascii="宋体" w:hAnsi="宋体" w:hint="eastAsia"/>
          <w:sz w:val="24"/>
          <w:szCs w:val="24"/>
        </w:rPr>
        <w:t>份，具有同等法律效力。</w:t>
      </w:r>
    </w:p>
    <w:p w:rsidR="00731B89" w:rsidRDefault="00B96B4D">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本合同未尽事宜，由甲乙双方协商解决，可签订补充合同，补充合同与前所述条款发生冲突时，以补充合同为准。</w:t>
      </w:r>
    </w:p>
    <w:p w:rsidR="00731B89" w:rsidRDefault="00B96B4D">
      <w:pPr>
        <w:ind w:right="105" w:firstLine="496"/>
        <w:rPr>
          <w:sz w:val="24"/>
          <w:szCs w:val="24"/>
        </w:rPr>
      </w:pPr>
      <w:r>
        <w:rPr>
          <w:rFonts w:hint="eastAsia"/>
          <w:sz w:val="24"/>
          <w:szCs w:val="24"/>
        </w:rPr>
        <w:t>（转下页</w:t>
      </w:r>
      <w:bookmarkStart w:id="0" w:name="_GoBack"/>
      <w:bookmarkEnd w:id="0"/>
      <w:r>
        <w:rPr>
          <w:rFonts w:hint="eastAsia"/>
          <w:sz w:val="24"/>
          <w:szCs w:val="24"/>
        </w:rPr>
        <w:t>）</w:t>
      </w:r>
    </w:p>
    <w:p w:rsidR="00731B89" w:rsidRDefault="00731B89">
      <w:pPr>
        <w:ind w:right="105" w:firstLine="496"/>
        <w:rPr>
          <w:rFonts w:hint="eastAsia"/>
          <w:sz w:val="24"/>
          <w:szCs w:val="24"/>
        </w:rPr>
      </w:pPr>
    </w:p>
    <w:p w:rsidR="00B96B4D" w:rsidRDefault="00B96B4D">
      <w:pPr>
        <w:ind w:right="105" w:firstLine="496"/>
        <w:rPr>
          <w:sz w:val="24"/>
          <w:szCs w:val="24"/>
        </w:rPr>
      </w:pPr>
    </w:p>
    <w:p w:rsidR="00731B89" w:rsidRDefault="00731B89">
      <w:pPr>
        <w:ind w:right="105" w:firstLine="496"/>
        <w:rPr>
          <w:sz w:val="24"/>
          <w:szCs w:val="24"/>
        </w:rPr>
      </w:pPr>
    </w:p>
    <w:p w:rsidR="00731B89" w:rsidRDefault="00B96B4D">
      <w:pPr>
        <w:spacing w:line="480" w:lineRule="auto"/>
        <w:ind w:right="108" w:firstLine="493"/>
        <w:rPr>
          <w:sz w:val="24"/>
          <w:szCs w:val="24"/>
        </w:rPr>
      </w:pPr>
      <w:r>
        <w:rPr>
          <w:rFonts w:hint="eastAsia"/>
          <w:sz w:val="24"/>
          <w:szCs w:val="24"/>
        </w:rPr>
        <w:lastRenderedPageBreak/>
        <w:t>甲方</w:t>
      </w:r>
      <w:r>
        <w:rPr>
          <w:rFonts w:hint="eastAsia"/>
          <w:sz w:val="24"/>
          <w:szCs w:val="24"/>
        </w:rPr>
        <w:t>(</w:t>
      </w:r>
      <w:r>
        <w:rPr>
          <w:rFonts w:hint="eastAsia"/>
          <w:sz w:val="24"/>
          <w:szCs w:val="24"/>
        </w:rPr>
        <w:t>盖章</w:t>
      </w:r>
      <w:r>
        <w:rPr>
          <w:rFonts w:hint="eastAsia"/>
          <w:sz w:val="24"/>
          <w:szCs w:val="24"/>
        </w:rPr>
        <w:t xml:space="preserve">) </w:t>
      </w:r>
      <w:r>
        <w:rPr>
          <w:rFonts w:hint="eastAsia"/>
          <w:sz w:val="24"/>
          <w:szCs w:val="24"/>
        </w:rPr>
        <w:t>：</w:t>
      </w:r>
      <w:r>
        <w:rPr>
          <w:rFonts w:hint="eastAsia"/>
          <w:sz w:val="24"/>
          <w:szCs w:val="24"/>
        </w:rPr>
        <w:t xml:space="preserve">                     </w:t>
      </w:r>
    </w:p>
    <w:p w:rsidR="00731B89" w:rsidRDefault="00B96B4D">
      <w:pPr>
        <w:spacing w:line="480" w:lineRule="auto"/>
        <w:ind w:right="108" w:firstLine="493"/>
        <w:rPr>
          <w:sz w:val="24"/>
          <w:szCs w:val="24"/>
        </w:rPr>
      </w:pPr>
      <w:r>
        <w:rPr>
          <w:rFonts w:hint="eastAsia"/>
          <w:sz w:val="24"/>
          <w:szCs w:val="24"/>
        </w:rPr>
        <w:t>法定代表人或授权代理人</w:t>
      </w:r>
      <w:r>
        <w:rPr>
          <w:rFonts w:hint="eastAsia"/>
          <w:sz w:val="24"/>
          <w:szCs w:val="24"/>
        </w:rPr>
        <w:t>(</w:t>
      </w:r>
      <w:r>
        <w:rPr>
          <w:rFonts w:hint="eastAsia"/>
          <w:sz w:val="24"/>
          <w:szCs w:val="24"/>
        </w:rPr>
        <w:t>签字</w:t>
      </w:r>
      <w:r>
        <w:rPr>
          <w:rFonts w:hint="eastAsia"/>
          <w:sz w:val="24"/>
          <w:szCs w:val="24"/>
        </w:rPr>
        <w:t xml:space="preserve">) </w:t>
      </w:r>
      <w:r>
        <w:rPr>
          <w:rFonts w:hint="eastAsia"/>
          <w:sz w:val="24"/>
          <w:szCs w:val="24"/>
        </w:rPr>
        <w:t>：</w:t>
      </w:r>
      <w:r>
        <w:rPr>
          <w:rFonts w:hint="eastAsia"/>
          <w:sz w:val="24"/>
          <w:szCs w:val="24"/>
        </w:rPr>
        <w:t xml:space="preserve">   </w:t>
      </w:r>
    </w:p>
    <w:p w:rsidR="00731B89" w:rsidRDefault="00B96B4D">
      <w:pPr>
        <w:spacing w:line="480" w:lineRule="auto"/>
        <w:ind w:right="108" w:firstLine="493"/>
        <w:rPr>
          <w:sz w:val="24"/>
          <w:szCs w:val="24"/>
        </w:rPr>
      </w:pPr>
      <w:r>
        <w:rPr>
          <w:rFonts w:hint="eastAsia"/>
          <w:sz w:val="24"/>
          <w:szCs w:val="24"/>
        </w:rPr>
        <w:t>联系地址：</w:t>
      </w:r>
      <w:r>
        <w:rPr>
          <w:rFonts w:hint="eastAsia"/>
          <w:sz w:val="24"/>
          <w:szCs w:val="24"/>
        </w:rPr>
        <w:t xml:space="preserve">                      </w:t>
      </w:r>
    </w:p>
    <w:p w:rsidR="00731B89" w:rsidRDefault="00B96B4D">
      <w:pPr>
        <w:spacing w:line="480" w:lineRule="auto"/>
        <w:ind w:right="108" w:firstLine="493"/>
        <w:rPr>
          <w:sz w:val="24"/>
          <w:szCs w:val="24"/>
        </w:rPr>
      </w:pPr>
      <w:r>
        <w:rPr>
          <w:rFonts w:hint="eastAsia"/>
          <w:sz w:val="24"/>
          <w:szCs w:val="24"/>
        </w:rPr>
        <w:t>电话：</w:t>
      </w:r>
      <w:r>
        <w:rPr>
          <w:rFonts w:hint="eastAsia"/>
          <w:sz w:val="24"/>
          <w:szCs w:val="24"/>
        </w:rPr>
        <w:t xml:space="preserve">                          </w:t>
      </w:r>
    </w:p>
    <w:p w:rsidR="00731B89" w:rsidRDefault="00B96B4D">
      <w:pPr>
        <w:spacing w:line="480" w:lineRule="auto"/>
        <w:ind w:right="108" w:firstLine="493"/>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p w:rsidR="00731B89" w:rsidRDefault="00731B89">
      <w:pPr>
        <w:spacing w:line="480" w:lineRule="auto"/>
        <w:ind w:right="108" w:firstLine="493"/>
        <w:rPr>
          <w:sz w:val="24"/>
          <w:szCs w:val="24"/>
        </w:rPr>
      </w:pPr>
    </w:p>
    <w:p w:rsidR="00731B89" w:rsidRDefault="00B96B4D">
      <w:pPr>
        <w:spacing w:line="480" w:lineRule="auto"/>
        <w:ind w:right="108" w:firstLine="493"/>
        <w:rPr>
          <w:sz w:val="24"/>
          <w:szCs w:val="24"/>
        </w:rPr>
      </w:pPr>
      <w:r>
        <w:rPr>
          <w:rFonts w:hint="eastAsia"/>
          <w:sz w:val="24"/>
          <w:szCs w:val="24"/>
        </w:rPr>
        <w:t>乙方</w:t>
      </w:r>
      <w:r>
        <w:rPr>
          <w:rFonts w:hint="eastAsia"/>
          <w:sz w:val="24"/>
          <w:szCs w:val="24"/>
        </w:rPr>
        <w:t>(</w:t>
      </w:r>
      <w:r>
        <w:rPr>
          <w:rFonts w:hint="eastAsia"/>
          <w:sz w:val="24"/>
          <w:szCs w:val="24"/>
        </w:rPr>
        <w:t>盖章</w:t>
      </w:r>
      <w:r>
        <w:rPr>
          <w:rFonts w:hint="eastAsia"/>
          <w:sz w:val="24"/>
          <w:szCs w:val="24"/>
        </w:rPr>
        <w:t xml:space="preserve">) </w:t>
      </w:r>
      <w:r>
        <w:rPr>
          <w:rFonts w:hint="eastAsia"/>
          <w:sz w:val="24"/>
          <w:szCs w:val="24"/>
        </w:rPr>
        <w:t>：</w:t>
      </w:r>
    </w:p>
    <w:p w:rsidR="00731B89" w:rsidRDefault="00B96B4D">
      <w:pPr>
        <w:spacing w:line="480" w:lineRule="auto"/>
        <w:ind w:right="108" w:firstLine="493"/>
        <w:rPr>
          <w:sz w:val="24"/>
          <w:szCs w:val="24"/>
        </w:rPr>
      </w:pPr>
      <w:r>
        <w:rPr>
          <w:rFonts w:hint="eastAsia"/>
          <w:sz w:val="24"/>
          <w:szCs w:val="24"/>
        </w:rPr>
        <w:t>法定代表人或授权代理人</w:t>
      </w:r>
      <w:r>
        <w:rPr>
          <w:rFonts w:hint="eastAsia"/>
          <w:sz w:val="24"/>
          <w:szCs w:val="24"/>
        </w:rPr>
        <w:t>(</w:t>
      </w:r>
      <w:r>
        <w:rPr>
          <w:rFonts w:hint="eastAsia"/>
          <w:sz w:val="24"/>
          <w:szCs w:val="24"/>
        </w:rPr>
        <w:t>签字</w:t>
      </w:r>
      <w:r>
        <w:rPr>
          <w:rFonts w:hint="eastAsia"/>
          <w:sz w:val="24"/>
          <w:szCs w:val="24"/>
        </w:rPr>
        <w:t xml:space="preserve">) </w:t>
      </w:r>
      <w:r>
        <w:rPr>
          <w:rFonts w:hint="eastAsia"/>
          <w:sz w:val="24"/>
          <w:szCs w:val="24"/>
        </w:rPr>
        <w:t>：</w:t>
      </w:r>
    </w:p>
    <w:p w:rsidR="00731B89" w:rsidRDefault="00B96B4D">
      <w:pPr>
        <w:spacing w:line="480" w:lineRule="auto"/>
        <w:ind w:right="108" w:firstLine="493"/>
        <w:rPr>
          <w:sz w:val="24"/>
          <w:szCs w:val="24"/>
        </w:rPr>
      </w:pPr>
      <w:r>
        <w:rPr>
          <w:rFonts w:hint="eastAsia"/>
          <w:sz w:val="24"/>
          <w:szCs w:val="24"/>
        </w:rPr>
        <w:t>联系地址：</w:t>
      </w:r>
    </w:p>
    <w:p w:rsidR="00731B89" w:rsidRDefault="00B96B4D">
      <w:pPr>
        <w:spacing w:line="480" w:lineRule="auto"/>
        <w:ind w:right="108" w:firstLine="493"/>
        <w:rPr>
          <w:sz w:val="24"/>
          <w:szCs w:val="24"/>
        </w:rPr>
      </w:pPr>
      <w:r>
        <w:rPr>
          <w:rFonts w:hint="eastAsia"/>
          <w:sz w:val="24"/>
          <w:szCs w:val="24"/>
        </w:rPr>
        <w:t>电话：</w:t>
      </w:r>
    </w:p>
    <w:p w:rsidR="00731B89" w:rsidRDefault="00B96B4D">
      <w:pPr>
        <w:spacing w:line="480" w:lineRule="auto"/>
        <w:ind w:right="108" w:firstLine="493"/>
        <w:rPr>
          <w:sz w:val="24"/>
          <w:szCs w:val="24"/>
        </w:rPr>
      </w:pP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731B89" w:rsidRDefault="00731B89"/>
    <w:sectPr w:rsidR="0073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77A7C"/>
    <w:rsid w:val="00731B89"/>
    <w:rsid w:val="00B96B4D"/>
    <w:rsid w:val="27177A7C"/>
    <w:rsid w:val="35DF3B41"/>
    <w:rsid w:val="4BB21C83"/>
    <w:rsid w:val="4E2D5FB8"/>
    <w:rsid w:val="743B3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eastAsia="仿宋_GB2312"/>
      <w:sz w:val="30"/>
      <w:szCs w:val="30"/>
    </w:rPr>
  </w:style>
  <w:style w:type="paragraph" w:styleId="a4">
    <w:name w:val="Body Text"/>
    <w:basedOn w:val="a"/>
    <w:pPr>
      <w:spacing w:before="120" w:after="120" w:line="400" w:lineRule="exact"/>
    </w:pPr>
    <w:rPr>
      <w:rFonts w:eastAsia="仿宋_GB2312"/>
      <w:sz w:val="24"/>
    </w:rPr>
  </w:style>
  <w:style w:type="paragraph" w:styleId="2">
    <w:name w:val="Body Text 2"/>
    <w:basedOn w:val="a"/>
    <w:pPr>
      <w:spacing w:before="120" w:after="120" w:line="400" w:lineRule="exact"/>
    </w:pPr>
    <w:rPr>
      <w:rFonts w:ascii="宋体" w:hAnsi="宋体"/>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rPr>
      <w:rFonts w:eastAsia="仿宋_GB2312"/>
      <w:sz w:val="30"/>
      <w:szCs w:val="30"/>
    </w:rPr>
  </w:style>
  <w:style w:type="paragraph" w:styleId="a4">
    <w:name w:val="Body Text"/>
    <w:basedOn w:val="a"/>
    <w:pPr>
      <w:spacing w:before="120" w:after="120" w:line="400" w:lineRule="exact"/>
    </w:pPr>
    <w:rPr>
      <w:rFonts w:eastAsia="仿宋_GB2312"/>
      <w:sz w:val="24"/>
    </w:rPr>
  </w:style>
  <w:style w:type="paragraph" w:styleId="2">
    <w:name w:val="Body Text 2"/>
    <w:basedOn w:val="a"/>
    <w:pPr>
      <w:spacing w:before="120" w:after="120" w:line="400" w:lineRule="exact"/>
    </w:pPr>
    <w:rPr>
      <w:rFonts w:ascii="宋体" w:hAnsi="宋体"/>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485</Words>
  <Characters>2769</Characters>
  <Application>Microsoft Office Word</Application>
  <DocSecurity>0</DocSecurity>
  <Lines>23</Lines>
  <Paragraphs>6</Paragraphs>
  <ScaleCrop>false</ScaleCrop>
  <Company>微软中国</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微软用户</cp:lastModifiedBy>
  <cp:revision>2</cp:revision>
  <dcterms:created xsi:type="dcterms:W3CDTF">2017-12-15T01:21:00Z</dcterms:created>
  <dcterms:modified xsi:type="dcterms:W3CDTF">2017-12-25T06:49:00Z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